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338" w:rsidRDefault="00346A4D">
      <w:proofErr w:type="gramStart"/>
      <w:r>
        <w:t>0</w:t>
      </w:r>
      <w:r w:rsidR="00FF5D82">
        <w:t>2 Logic</w:t>
      </w:r>
      <w:proofErr w:type="gramEnd"/>
      <w:r>
        <w:t xml:space="preserve"> </w:t>
      </w:r>
    </w:p>
    <w:tbl>
      <w:tblPr>
        <w:tblStyle w:val="TableGrid"/>
        <w:tblW w:w="11268" w:type="dxa"/>
        <w:tblLook w:val="04A0"/>
      </w:tblPr>
      <w:tblGrid>
        <w:gridCol w:w="738"/>
        <w:gridCol w:w="1800"/>
        <w:gridCol w:w="4230"/>
        <w:gridCol w:w="4500"/>
      </w:tblGrid>
      <w:tr w:rsidR="00730338" w:rsidTr="002512EF">
        <w:tc>
          <w:tcPr>
            <w:tcW w:w="738" w:type="dxa"/>
          </w:tcPr>
          <w:p w:rsidR="00730338" w:rsidRDefault="00730338"/>
        </w:tc>
        <w:tc>
          <w:tcPr>
            <w:tcW w:w="1800" w:type="dxa"/>
          </w:tcPr>
          <w:p w:rsidR="00730338" w:rsidRDefault="00730338"/>
        </w:tc>
        <w:tc>
          <w:tcPr>
            <w:tcW w:w="4230" w:type="dxa"/>
          </w:tcPr>
          <w:p w:rsidR="00730338" w:rsidRDefault="00FF5D82" w:rsidP="00730338">
            <w:r>
              <w:t>Define</w:t>
            </w:r>
          </w:p>
        </w:tc>
        <w:tc>
          <w:tcPr>
            <w:tcW w:w="4500" w:type="dxa"/>
          </w:tcPr>
          <w:p w:rsidR="00730338" w:rsidRDefault="00FF5D82">
            <w:r>
              <w:t>Example</w:t>
            </w:r>
          </w:p>
        </w:tc>
      </w:tr>
      <w:tr w:rsidR="00FF5D82" w:rsidTr="002512EF">
        <w:tc>
          <w:tcPr>
            <w:tcW w:w="738" w:type="dxa"/>
            <w:vMerge w:val="restart"/>
          </w:tcPr>
          <w:p w:rsidR="00FF5D82" w:rsidRDefault="00FF5D82" w:rsidP="00FF5D82">
            <w:r>
              <w:t>GC1b</w:t>
            </w:r>
          </w:p>
        </w:tc>
        <w:tc>
          <w:tcPr>
            <w:tcW w:w="1800" w:type="dxa"/>
          </w:tcPr>
          <w:p w:rsidR="00FF5D82" w:rsidRDefault="00FF5D82"/>
          <w:p w:rsidR="00FF5D82" w:rsidRDefault="00FF5D82">
            <w:r>
              <w:t>Inductive Reasoning</w:t>
            </w:r>
          </w:p>
          <w:p w:rsidR="00FF5D82" w:rsidRDefault="00FF5D82"/>
          <w:p w:rsidR="002512EF" w:rsidRDefault="002512EF"/>
        </w:tc>
        <w:tc>
          <w:tcPr>
            <w:tcW w:w="4230" w:type="dxa"/>
          </w:tcPr>
          <w:p w:rsidR="00FF5D82" w:rsidRDefault="00FF5D82"/>
        </w:tc>
        <w:tc>
          <w:tcPr>
            <w:tcW w:w="4500" w:type="dxa"/>
          </w:tcPr>
          <w:p w:rsidR="00FF5D82" w:rsidRDefault="00FF5D82"/>
        </w:tc>
      </w:tr>
      <w:tr w:rsidR="00FF5D82" w:rsidTr="002512EF">
        <w:tc>
          <w:tcPr>
            <w:tcW w:w="738" w:type="dxa"/>
            <w:vMerge/>
          </w:tcPr>
          <w:p w:rsidR="00FF5D82" w:rsidRDefault="00FF5D82"/>
        </w:tc>
        <w:tc>
          <w:tcPr>
            <w:tcW w:w="1800" w:type="dxa"/>
          </w:tcPr>
          <w:p w:rsidR="00FF5D82" w:rsidRDefault="00FF5D82"/>
          <w:p w:rsidR="00FF5D82" w:rsidRDefault="00FF5D82">
            <w:r>
              <w:t>Deductive Reasoning</w:t>
            </w:r>
          </w:p>
          <w:p w:rsidR="00FF5D82" w:rsidRDefault="00FF5D82"/>
          <w:p w:rsidR="002512EF" w:rsidRDefault="002512EF"/>
        </w:tc>
        <w:tc>
          <w:tcPr>
            <w:tcW w:w="4230" w:type="dxa"/>
          </w:tcPr>
          <w:p w:rsidR="00FF5D82" w:rsidRDefault="00FF5D82"/>
        </w:tc>
        <w:tc>
          <w:tcPr>
            <w:tcW w:w="4500" w:type="dxa"/>
          </w:tcPr>
          <w:p w:rsidR="00FF5D82" w:rsidRDefault="00FF5D82"/>
        </w:tc>
      </w:tr>
      <w:tr w:rsidR="007D2238" w:rsidTr="002512EF">
        <w:tc>
          <w:tcPr>
            <w:tcW w:w="738" w:type="dxa"/>
            <w:vMerge w:val="restart"/>
          </w:tcPr>
          <w:p w:rsidR="007D2238" w:rsidRDefault="007D2238">
            <w:r>
              <w:t>GC1c</w:t>
            </w:r>
          </w:p>
          <w:p w:rsidR="007D2238" w:rsidRDefault="007D2238"/>
        </w:tc>
        <w:tc>
          <w:tcPr>
            <w:tcW w:w="1800" w:type="dxa"/>
          </w:tcPr>
          <w:p w:rsidR="007D2238" w:rsidRDefault="007D2238"/>
          <w:p w:rsidR="007D2238" w:rsidRDefault="007D2238">
            <w:r>
              <w:t>Conditional Statement</w:t>
            </w:r>
          </w:p>
          <w:p w:rsidR="007D2238" w:rsidRDefault="007D2238"/>
          <w:p w:rsidR="002512EF" w:rsidRDefault="002512EF"/>
          <w:p w:rsidR="007D2238" w:rsidRDefault="007D2238"/>
        </w:tc>
        <w:tc>
          <w:tcPr>
            <w:tcW w:w="4230" w:type="dxa"/>
          </w:tcPr>
          <w:p w:rsidR="007D2238" w:rsidRDefault="007D2238"/>
        </w:tc>
        <w:tc>
          <w:tcPr>
            <w:tcW w:w="4500" w:type="dxa"/>
          </w:tcPr>
          <w:p w:rsidR="007D2238" w:rsidRDefault="007D2238"/>
        </w:tc>
      </w:tr>
      <w:tr w:rsidR="007D2238" w:rsidTr="002512EF">
        <w:tc>
          <w:tcPr>
            <w:tcW w:w="738" w:type="dxa"/>
            <w:vMerge/>
          </w:tcPr>
          <w:p w:rsidR="007D2238" w:rsidRDefault="007D2238"/>
        </w:tc>
        <w:tc>
          <w:tcPr>
            <w:tcW w:w="1800" w:type="dxa"/>
          </w:tcPr>
          <w:p w:rsidR="007D2238" w:rsidRDefault="007D2238"/>
          <w:p w:rsidR="007D2238" w:rsidRDefault="007D2238">
            <w:proofErr w:type="spellStart"/>
            <w:r>
              <w:t>Biconditional</w:t>
            </w:r>
            <w:proofErr w:type="spellEnd"/>
            <w:r>
              <w:t xml:space="preserve"> Statement</w:t>
            </w:r>
          </w:p>
          <w:p w:rsidR="007D2238" w:rsidRDefault="007D2238">
            <w:r>
              <w:t>(…if and only if…)</w:t>
            </w:r>
          </w:p>
          <w:p w:rsidR="007D2238" w:rsidRDefault="007D2238"/>
          <w:p w:rsidR="007D2238" w:rsidRDefault="007D2238"/>
          <w:p w:rsidR="002512EF" w:rsidRDefault="002512EF"/>
        </w:tc>
        <w:tc>
          <w:tcPr>
            <w:tcW w:w="4230" w:type="dxa"/>
          </w:tcPr>
          <w:p w:rsidR="007D2238" w:rsidRDefault="007D2238"/>
        </w:tc>
        <w:tc>
          <w:tcPr>
            <w:tcW w:w="4500" w:type="dxa"/>
          </w:tcPr>
          <w:p w:rsidR="007D2238" w:rsidRDefault="007D2238"/>
        </w:tc>
      </w:tr>
      <w:tr w:rsidR="007D2238" w:rsidTr="002512EF">
        <w:tc>
          <w:tcPr>
            <w:tcW w:w="738" w:type="dxa"/>
            <w:vMerge/>
          </w:tcPr>
          <w:p w:rsidR="007D2238" w:rsidRDefault="007D2238"/>
        </w:tc>
        <w:tc>
          <w:tcPr>
            <w:tcW w:w="1800" w:type="dxa"/>
          </w:tcPr>
          <w:p w:rsidR="007D2238" w:rsidRDefault="007D2238"/>
          <w:p w:rsidR="007D2238" w:rsidRDefault="007D2238">
            <w:r>
              <w:t>Converse Statement</w:t>
            </w:r>
          </w:p>
          <w:p w:rsidR="007D2238" w:rsidRDefault="007D2238"/>
          <w:p w:rsidR="002512EF" w:rsidRDefault="002512EF"/>
          <w:p w:rsidR="002512EF" w:rsidRDefault="002512EF"/>
        </w:tc>
        <w:tc>
          <w:tcPr>
            <w:tcW w:w="4230" w:type="dxa"/>
          </w:tcPr>
          <w:p w:rsidR="007D2238" w:rsidRDefault="007D2238"/>
        </w:tc>
        <w:tc>
          <w:tcPr>
            <w:tcW w:w="4500" w:type="dxa"/>
          </w:tcPr>
          <w:p w:rsidR="007D2238" w:rsidRDefault="007D2238"/>
        </w:tc>
      </w:tr>
      <w:tr w:rsidR="007D2238" w:rsidTr="002512EF">
        <w:tc>
          <w:tcPr>
            <w:tcW w:w="738" w:type="dxa"/>
            <w:vMerge/>
          </w:tcPr>
          <w:p w:rsidR="007D2238" w:rsidRDefault="007D2238" w:rsidP="00632C5E"/>
        </w:tc>
        <w:tc>
          <w:tcPr>
            <w:tcW w:w="1800" w:type="dxa"/>
          </w:tcPr>
          <w:p w:rsidR="007D2238" w:rsidRDefault="007D2238" w:rsidP="00470D9B"/>
          <w:p w:rsidR="007D2238" w:rsidRDefault="007D2238" w:rsidP="00470D9B">
            <w:r>
              <w:t>Inverse Statement</w:t>
            </w:r>
          </w:p>
          <w:p w:rsidR="007D2238" w:rsidRDefault="007D2238"/>
          <w:p w:rsidR="002512EF" w:rsidRDefault="002512EF"/>
          <w:p w:rsidR="002512EF" w:rsidRDefault="002512EF"/>
        </w:tc>
        <w:tc>
          <w:tcPr>
            <w:tcW w:w="4230" w:type="dxa"/>
          </w:tcPr>
          <w:p w:rsidR="007D2238" w:rsidRDefault="007D2238"/>
        </w:tc>
        <w:tc>
          <w:tcPr>
            <w:tcW w:w="4500" w:type="dxa"/>
          </w:tcPr>
          <w:p w:rsidR="007D2238" w:rsidRDefault="007D2238"/>
        </w:tc>
      </w:tr>
      <w:tr w:rsidR="007D2238" w:rsidTr="002512EF">
        <w:tc>
          <w:tcPr>
            <w:tcW w:w="738" w:type="dxa"/>
            <w:vMerge/>
          </w:tcPr>
          <w:p w:rsidR="007D2238" w:rsidRDefault="007D2238" w:rsidP="00632C5E"/>
        </w:tc>
        <w:tc>
          <w:tcPr>
            <w:tcW w:w="1800" w:type="dxa"/>
          </w:tcPr>
          <w:p w:rsidR="007D2238" w:rsidRDefault="007D2238" w:rsidP="00470D9B"/>
          <w:p w:rsidR="007D2238" w:rsidRDefault="007D2238" w:rsidP="00470D9B">
            <w:proofErr w:type="spellStart"/>
            <w:r>
              <w:t>Contrapositive</w:t>
            </w:r>
            <w:proofErr w:type="spellEnd"/>
            <w:r>
              <w:t xml:space="preserve"> statement</w:t>
            </w:r>
          </w:p>
          <w:p w:rsidR="007D2238" w:rsidRDefault="007D2238" w:rsidP="00470D9B"/>
          <w:p w:rsidR="002512EF" w:rsidRDefault="002512EF" w:rsidP="00470D9B"/>
          <w:p w:rsidR="002512EF" w:rsidRDefault="002512EF" w:rsidP="00470D9B"/>
        </w:tc>
        <w:tc>
          <w:tcPr>
            <w:tcW w:w="4230" w:type="dxa"/>
          </w:tcPr>
          <w:p w:rsidR="007D2238" w:rsidRDefault="007D2238"/>
        </w:tc>
        <w:tc>
          <w:tcPr>
            <w:tcW w:w="4500" w:type="dxa"/>
          </w:tcPr>
          <w:p w:rsidR="007D2238" w:rsidRDefault="007D2238"/>
        </w:tc>
      </w:tr>
    </w:tbl>
    <w:p w:rsidR="00346A4D" w:rsidRDefault="00346A4D" w:rsidP="00346A4D"/>
    <w:p w:rsidR="00346A4D" w:rsidRDefault="00346A4D"/>
    <w:sectPr w:rsidR="00346A4D" w:rsidSect="00632C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0338"/>
    <w:rsid w:val="002512EF"/>
    <w:rsid w:val="00346A4D"/>
    <w:rsid w:val="003673C7"/>
    <w:rsid w:val="00470D9B"/>
    <w:rsid w:val="004B77EA"/>
    <w:rsid w:val="00632C5E"/>
    <w:rsid w:val="00730338"/>
    <w:rsid w:val="007D2238"/>
    <w:rsid w:val="00A4301F"/>
    <w:rsid w:val="00AA49F5"/>
    <w:rsid w:val="00F34CB9"/>
    <w:rsid w:val="00FF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3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2014-01-22T18:20:00Z</dcterms:created>
  <dcterms:modified xsi:type="dcterms:W3CDTF">2014-01-22T19:34:00Z</dcterms:modified>
</cp:coreProperties>
</file>